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E" w:rsidRDefault="0068593E" w:rsidP="006054AE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Выписка из Постановления </w:t>
      </w:r>
      <w:r w:rsidR="006054AE" w:rsidRPr="002565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Правительства РФ от 06.05.2011 </w:t>
      </w:r>
      <w:r w:rsidR="00E767A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г. </w:t>
      </w:r>
      <w:r w:rsidR="006054AE" w:rsidRPr="002565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N 354 (ред. от 14.02.2015) </w:t>
      </w:r>
    </w:p>
    <w:p w:rsidR="006054AE" w:rsidRPr="00256545" w:rsidRDefault="0068593E" w:rsidP="006054AE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</w:t>
      </w:r>
      <w:r w:rsidR="006054AE" w:rsidRPr="002565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 предоставлении коммунальных услуг собственникам и пользоват</w:t>
      </w:r>
      <w:bookmarkStart w:id="0" w:name="_GoBack"/>
      <w:bookmarkEnd w:id="0"/>
      <w:r w:rsidR="006054AE" w:rsidRPr="0025654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елям помещений в мног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оквартирных домах и жилых домов»</w:t>
      </w:r>
    </w:p>
    <w:p w:rsidR="0014458D" w:rsidRPr="00256545" w:rsidRDefault="0014458D" w:rsidP="0014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XI. Приостановление или ограничение предоставления</w:t>
      </w:r>
    </w:p>
    <w:p w:rsidR="0014458D" w:rsidRPr="00256545" w:rsidRDefault="0014458D" w:rsidP="00144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коммунальных услуг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114. При ограничении предоставления коммунальной услуги исполнитель временно уменьшает объем (количество) подачи потребителю коммунального ресурса соответствующего вида и (или) вводит график предоставления коммунальной услуги в течение суток.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вида.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5654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56545">
        <w:rPr>
          <w:rFonts w:ascii="Times New Roman" w:hAnsi="Times New Roman" w:cs="Times New Roman"/>
          <w:sz w:val="24"/>
          <w:szCs w:val="24"/>
        </w:rPr>
        <w:t xml:space="preserve"> когда приостановление предоставления коммунальной услуги вызвано наличием у потребителя задолженности по оплате коммунальной услуги, исполнитель обязан опломбировать механическое, электрическое, санитарно-техническое и иное оборудование, находящееся в многоквартирном доме за пределами или внутри помещения, которым пользуется потребитель-должник, и связанное с предоставлением ему коммунальных услуг.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115. Исполнитель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r w:rsidRPr="00256545">
        <w:rPr>
          <w:rFonts w:ascii="Times New Roman" w:hAnsi="Times New Roman" w:cs="Times New Roman"/>
          <w:sz w:val="24"/>
          <w:szCs w:val="24"/>
        </w:rPr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</w:t>
      </w:r>
      <w:proofErr w:type="gramStart"/>
      <w:r w:rsidRPr="002565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6545">
        <w:rPr>
          <w:rFonts w:ascii="Times New Roman" w:hAnsi="Times New Roman" w:cs="Times New Roman"/>
          <w:sz w:val="24"/>
          <w:szCs w:val="24"/>
        </w:rPr>
        <w:t>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256545">
        <w:rPr>
          <w:rFonts w:ascii="Times New Roman" w:hAnsi="Times New Roman" w:cs="Times New Roman"/>
          <w:sz w:val="24"/>
          <w:szCs w:val="24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"/>
      <w:bookmarkEnd w:id="3"/>
      <w:proofErr w:type="gramStart"/>
      <w:r w:rsidRPr="00256545">
        <w:rPr>
          <w:rFonts w:ascii="Times New Roman" w:hAnsi="Times New Roman" w:cs="Times New Roman"/>
          <w:sz w:val="24"/>
          <w:szCs w:val="24"/>
        </w:rPr>
        <w:t>д)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256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545">
        <w:rPr>
          <w:rFonts w:ascii="Times New Roman" w:hAnsi="Times New Roman" w:cs="Times New Roman"/>
          <w:sz w:val="24"/>
          <w:szCs w:val="24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 xml:space="preserve">116. </w:t>
      </w:r>
      <w:proofErr w:type="gramStart"/>
      <w:r w:rsidRPr="00256545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hyperlink w:anchor="Par8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"б" пункта 115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настоящих Правил, исполнитель обязан в соответствии с </w:t>
      </w:r>
      <w:hyperlink r:id="rId5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пунктом 104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настоящих Правил зарегистрировать в журнале учета дату, время начала (окончания) и причины ограничения или приостановления предоставления коммунальных услуг,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</w:t>
      </w:r>
      <w:proofErr w:type="gramEnd"/>
      <w:r w:rsidRPr="00256545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"/>
      <w:bookmarkEnd w:id="4"/>
      <w:r w:rsidRPr="00256545">
        <w:rPr>
          <w:rFonts w:ascii="Times New Roman" w:hAnsi="Times New Roman" w:cs="Times New Roman"/>
          <w:sz w:val="24"/>
          <w:szCs w:val="24"/>
        </w:rPr>
        <w:t>117. 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а) неполной оплаты потребителем коммунальной услуги - через 30 дней после письменного предупреждения (уведомления) потребителя в порядке, указанном в настоящем разделе;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 w:rsidRPr="00256545">
        <w:rPr>
          <w:rFonts w:ascii="Times New Roman" w:hAnsi="Times New Roman" w:cs="Times New Roman"/>
          <w:sz w:val="24"/>
          <w:szCs w:val="24"/>
        </w:rPr>
        <w:lastRenderedPageBreak/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 xml:space="preserve">118. </w:t>
      </w:r>
      <w:proofErr w:type="gramStart"/>
      <w:r w:rsidRPr="00256545">
        <w:rPr>
          <w:rFonts w:ascii="Times New Roman" w:hAnsi="Times New Roman" w:cs="Times New Roman"/>
          <w:sz w:val="24"/>
          <w:szCs w:val="24"/>
        </w:rPr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</w:t>
      </w:r>
      <w:proofErr w:type="gramEnd"/>
      <w:r w:rsidRPr="00256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54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256545">
        <w:rPr>
          <w:rFonts w:ascii="Times New Roman" w:hAnsi="Times New Roman" w:cs="Times New Roman"/>
          <w:sz w:val="24"/>
          <w:szCs w:val="24"/>
        </w:rPr>
        <w:t xml:space="preserve">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14458D" w:rsidRPr="00256545" w:rsidRDefault="0014458D" w:rsidP="00144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Правительства РФ от 17.02.2014 N 112)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В случае если потребитель полностью не оплачивает все виды предоставляемых исполнителем потребителю коммунальных услуг, то исполнитель рассчитывает задолженность потребителя по каждому виду коммунальной услуги в отдельности.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 xml:space="preserve">В случае если потребитель частично оплачивает предоставляемые исполнителем коммунальные услуги и услуги по содержанию и ремонту жилого помещения,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</w:t>
      </w:r>
      <w:proofErr w:type="gramStart"/>
      <w:r w:rsidRPr="00256545">
        <w:rPr>
          <w:rFonts w:ascii="Times New Roman" w:hAnsi="Times New Roman" w:cs="Times New Roman"/>
          <w:sz w:val="24"/>
          <w:szCs w:val="24"/>
        </w:rPr>
        <w:t>потребителя</w:t>
      </w:r>
      <w:proofErr w:type="gramEnd"/>
      <w:r w:rsidRPr="00256545">
        <w:rPr>
          <w:rFonts w:ascii="Times New Roman" w:hAnsi="Times New Roman" w:cs="Times New Roman"/>
          <w:sz w:val="24"/>
          <w:szCs w:val="24"/>
        </w:rPr>
        <w:t xml:space="preserve"> по каждому виду коммунальной услуги исходя из частично неоплаченной суммы.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119. 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 исполнитель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45">
        <w:rPr>
          <w:rFonts w:ascii="Times New Roman" w:hAnsi="Times New Roman" w:cs="Times New Roman"/>
          <w:sz w:val="24"/>
          <w:szCs w:val="24"/>
        </w:rPr>
        <w:t>а) исполнитель в письменной форме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передачи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  <w:r w:rsidRPr="00256545">
        <w:rPr>
          <w:rFonts w:ascii="Times New Roman" w:hAnsi="Times New Roman" w:cs="Times New Roman"/>
          <w:sz w:val="24"/>
          <w:szCs w:val="24"/>
        </w:rPr>
        <w:t xml:space="preserve"> Предупреждение (уведомление) доводится до сведения потребителя путем вручения ему под расписку или направления по почте заказным письмом (с описью вложения);</w:t>
      </w:r>
    </w:p>
    <w:p w:rsidR="0014458D" w:rsidRPr="00256545" w:rsidRDefault="0014458D" w:rsidP="00144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Правительства РФ от 17.02.2014 N 112)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4"/>
      <w:bookmarkEnd w:id="6"/>
      <w:r w:rsidRPr="00256545">
        <w:rPr>
          <w:rFonts w:ascii="Times New Roman" w:hAnsi="Times New Roman" w:cs="Times New Roman"/>
          <w:sz w:val="24"/>
          <w:szCs w:val="24"/>
        </w:rPr>
        <w:t xml:space="preserve">б) при непогашении потребителем-должником </w:t>
      </w:r>
      <w:proofErr w:type="gramStart"/>
      <w:r w:rsidRPr="00256545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256545">
        <w:rPr>
          <w:rFonts w:ascii="Times New Roman" w:hAnsi="Times New Roman" w:cs="Times New Roman"/>
          <w:sz w:val="24"/>
          <w:szCs w:val="24"/>
        </w:rPr>
        <w:t xml:space="preserve">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 с предварительным (за 3 суток) письменным извещением потребителя-должника путем вручения ему извещения под расписку;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545">
        <w:rPr>
          <w:rFonts w:ascii="Times New Roman" w:hAnsi="Times New Roman" w:cs="Times New Roman"/>
          <w:sz w:val="24"/>
          <w:szCs w:val="24"/>
        </w:rPr>
        <w:t xml:space="preserve">в) при отсутствии технической возможности введения ограничения в соответствии с </w:t>
      </w:r>
      <w:hyperlink w:anchor="Par24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 - с предварительным (за 3 суток) письменным извещением потребителя-должника путем вручения ему</w:t>
      </w:r>
      <w:proofErr w:type="gramEnd"/>
      <w:r w:rsidRPr="00256545">
        <w:rPr>
          <w:rFonts w:ascii="Times New Roman" w:hAnsi="Times New Roman" w:cs="Times New Roman"/>
          <w:sz w:val="24"/>
          <w:szCs w:val="24"/>
        </w:rPr>
        <w:t xml:space="preserve"> извещения под расписку.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 xml:space="preserve">120. </w:t>
      </w:r>
      <w:proofErr w:type="gramStart"/>
      <w:r w:rsidRPr="00256545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течение 2 календарных дней со дня устранения причин, указанных в </w:t>
      </w:r>
      <w:hyperlink w:anchor="Par8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"д" пункта 115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пункте 117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 со дня полного погашения задолженности или заключения соглашения о порядке погашения задолженности, если исполнитель не принял решение возобновить предоставление коммунальных услуг с более раннего момента.</w:t>
      </w:r>
      <w:proofErr w:type="gramEnd"/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lastRenderedPageBreak/>
        <w:t xml:space="preserve">121. </w:t>
      </w:r>
      <w:proofErr w:type="gramStart"/>
      <w:r w:rsidRPr="00256545">
        <w:rPr>
          <w:rFonts w:ascii="Times New Roman" w:hAnsi="Times New Roman" w:cs="Times New Roman"/>
          <w:sz w:val="24"/>
          <w:szCs w:val="24"/>
        </w:rPr>
        <w:t xml:space="preserve">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Российской Федерации и договором, содержащим положения о предоставлении коммунальных услуг, не допускается, за исключением случаев, указанных в </w:t>
      </w:r>
      <w:hyperlink w:anchor="Par8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"д" пункта 115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" w:history="1">
        <w:r w:rsidRPr="00256545">
          <w:rPr>
            <w:rFonts w:ascii="Times New Roman" w:hAnsi="Times New Roman" w:cs="Times New Roman"/>
            <w:color w:val="0000FF"/>
            <w:sz w:val="24"/>
            <w:szCs w:val="24"/>
          </w:rPr>
          <w:t>пункте "б" пункта 117</w:t>
        </w:r>
      </w:hyperlink>
      <w:r w:rsidRPr="0025654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 xml:space="preserve">122. Действия по ограничению или приостановлению предоставления коммунальных услуг не должны приводить </w:t>
      </w:r>
      <w:proofErr w:type="gramStart"/>
      <w:r w:rsidRPr="002565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6545">
        <w:rPr>
          <w:rFonts w:ascii="Times New Roman" w:hAnsi="Times New Roman" w:cs="Times New Roman"/>
          <w:sz w:val="24"/>
          <w:szCs w:val="24"/>
        </w:rPr>
        <w:t>: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а) повреждению общего имущества собственников помещений в многоквартирном доме;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б)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Российской Федерации и договором, содержащим положения о предоставлении коммунальных услуг;</w:t>
      </w:r>
    </w:p>
    <w:p w:rsidR="0014458D" w:rsidRPr="00256545" w:rsidRDefault="0014458D" w:rsidP="0014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45">
        <w:rPr>
          <w:rFonts w:ascii="Times New Roman" w:hAnsi="Times New Roman" w:cs="Times New Roman"/>
          <w:sz w:val="24"/>
          <w:szCs w:val="24"/>
        </w:rPr>
        <w:t>в) нарушению установленных требований пригодности жилого помещения для постоянного проживания граждан.</w:t>
      </w:r>
    </w:p>
    <w:p w:rsidR="00DD2D95" w:rsidRPr="00256545" w:rsidRDefault="00DD2D95">
      <w:pPr>
        <w:rPr>
          <w:rFonts w:ascii="Times New Roman" w:hAnsi="Times New Roman" w:cs="Times New Roman"/>
          <w:sz w:val="24"/>
          <w:szCs w:val="24"/>
        </w:rPr>
      </w:pPr>
    </w:p>
    <w:sectPr w:rsidR="00DD2D95" w:rsidRPr="00256545" w:rsidSect="0014458D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58D"/>
    <w:rsid w:val="0014458D"/>
    <w:rsid w:val="00256545"/>
    <w:rsid w:val="006054AE"/>
    <w:rsid w:val="0068593E"/>
    <w:rsid w:val="00781525"/>
    <w:rsid w:val="00DD2D95"/>
    <w:rsid w:val="00E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5"/>
  </w:style>
  <w:style w:type="paragraph" w:styleId="1">
    <w:name w:val="heading 1"/>
    <w:basedOn w:val="a"/>
    <w:link w:val="10"/>
    <w:uiPriority w:val="9"/>
    <w:qFormat/>
    <w:rsid w:val="00605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5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5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5818D27224376F2E1A617A9CF64614D86EE3911F99B6F934F6ABAA8171BD939E343EE0DEE2A05M9h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5818D27224376F2E1A617A9CF64614D86EE3911F99B6F934F6ABAA8171BD939E343EE0DEE2A05M9h8E" TargetMode="External"/><Relationship Id="rId5" Type="http://schemas.openxmlformats.org/officeDocument/2006/relationships/hyperlink" Target="consultantplus://offline/ref=0675818D27224376F2E1A617A9CF64614D84E23D12F59B6F934F6ABAA8171BD939E343EE0DEE2E06M9h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Администратор</cp:lastModifiedBy>
  <cp:revision>5</cp:revision>
  <dcterms:created xsi:type="dcterms:W3CDTF">2015-07-31T04:33:00Z</dcterms:created>
  <dcterms:modified xsi:type="dcterms:W3CDTF">2015-09-17T08:25:00Z</dcterms:modified>
</cp:coreProperties>
</file>